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64F1DBCD" w:rsidR="001C53BF" w:rsidRDefault="00947940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BEF85AD">
                <wp:simplePos x="0" y="0"/>
                <wp:positionH relativeFrom="page">
                  <wp:posOffset>4627659</wp:posOffset>
                </wp:positionH>
                <wp:positionV relativeFrom="page">
                  <wp:posOffset>2266122</wp:posOffset>
                </wp:positionV>
                <wp:extent cx="2575753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75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37F39C46" w:rsidR="00CA1CFD" w:rsidRPr="00482A25" w:rsidRDefault="0094794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47940">
                              <w:rPr>
                                <w:szCs w:val="28"/>
                                <w:lang w:val="ru-RU"/>
                              </w:rPr>
                              <w:t>СЭД-2023-299-01-01-07.С-134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pt;margin-top:178.45pt;width:20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" filled="f" stroked="f">
                <v:textbox inset="0,0,0,0">
                  <w:txbxContent>
                    <w:p w14:paraId="1B683B34" w14:textId="37F39C46" w:rsidR="00CA1CFD" w:rsidRPr="00482A25" w:rsidRDefault="0094794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47940">
                        <w:rPr>
                          <w:szCs w:val="28"/>
                          <w:lang w:val="ru-RU"/>
                        </w:rPr>
                        <w:t>СЭД-2023-299-01-01-07.С-134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2283F5ED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08027" cy="1176793"/>
                <wp:effectExtent l="0" t="0" r="190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7" cy="117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2DF61" w14:textId="77777777" w:rsidR="00D272CC" w:rsidRDefault="001C53BF" w:rsidP="00D272CC">
                            <w:pPr>
                              <w:pStyle w:val="a5"/>
                              <w:spacing w:after="0"/>
                            </w:pPr>
                            <w:r w:rsidRPr="007B52D5">
                              <w:t>Об определении</w:t>
                            </w:r>
                            <w:r w:rsidR="00CF20E7" w:rsidRPr="007B52D5">
                              <w:t xml:space="preserve"> </w:t>
                            </w:r>
                          </w:p>
                          <w:p w14:paraId="03CFF8DD" w14:textId="77777777" w:rsidR="00D272CC" w:rsidRDefault="007B52D5" w:rsidP="00D272CC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7B52D5">
                              <w:rPr>
                                <w:bCs/>
                                <w:szCs w:val="28"/>
                              </w:rPr>
                              <w:t xml:space="preserve">муниципального учреждения «Управление капитального строительства Пермского муниципального округа </w:t>
                            </w:r>
                          </w:p>
                          <w:p w14:paraId="088AA5CE" w14:textId="5C8AE770" w:rsidR="00CA1CFD" w:rsidRDefault="007B52D5" w:rsidP="00D272CC">
                            <w:pPr>
                              <w:pStyle w:val="a5"/>
                              <w:spacing w:after="0"/>
                            </w:pPr>
                            <w:r w:rsidRPr="007B52D5">
                              <w:rPr>
                                <w:bCs/>
                                <w:szCs w:val="28"/>
                              </w:rPr>
                              <w:t>Пермского края</w:t>
                            </w:r>
                            <w:r w:rsidR="00CB5323" w:rsidRPr="007B52D5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 w:rsidR="001C53BF" w:rsidRPr="007B52D5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5.35pt;height:92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" filled="f" stroked="f">
                <v:textbox inset="0,0,0,0">
                  <w:txbxContent>
                    <w:p w14:paraId="2F32DF61" w14:textId="77777777" w:rsidR="00D272CC" w:rsidRDefault="001C53BF" w:rsidP="00D272CC">
                      <w:pPr>
                        <w:pStyle w:val="a5"/>
                        <w:spacing w:after="0"/>
                      </w:pPr>
                      <w:r w:rsidRPr="007B52D5">
                        <w:t>Об определении</w:t>
                      </w:r>
                      <w:r w:rsidR="00CF20E7" w:rsidRPr="007B52D5">
                        <w:t xml:space="preserve"> </w:t>
                      </w:r>
                    </w:p>
                    <w:p w14:paraId="03CFF8DD" w14:textId="77777777" w:rsidR="00D272CC" w:rsidRDefault="007B52D5" w:rsidP="00D272CC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7B52D5">
                        <w:rPr>
                          <w:bCs/>
                          <w:szCs w:val="28"/>
                        </w:rPr>
                        <w:t xml:space="preserve">муниципального учреждения «Управление капитального строительства Пермского муниципального округа </w:t>
                      </w:r>
                    </w:p>
                    <w:p w14:paraId="088AA5CE" w14:textId="5C8AE770" w:rsidR="00CA1CFD" w:rsidRDefault="007B52D5" w:rsidP="00D272CC">
                      <w:pPr>
                        <w:pStyle w:val="a5"/>
                        <w:spacing w:after="0"/>
                      </w:pPr>
                      <w:r w:rsidRPr="007B52D5">
                        <w:rPr>
                          <w:bCs/>
                          <w:szCs w:val="28"/>
                        </w:rPr>
                        <w:t>Пермского края</w:t>
                      </w:r>
                      <w:r w:rsidR="00CB5323" w:rsidRPr="007B52D5">
                        <w:rPr>
                          <w:bCs/>
                          <w:szCs w:val="28"/>
                        </w:rPr>
                        <w:t>»</w:t>
                      </w:r>
                      <w:r w:rsidR="001C53BF" w:rsidRPr="007B52D5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29D351" w14:textId="77777777" w:rsidR="007B52D5" w:rsidRDefault="007B52D5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1C4E4019" w14:textId="77777777" w:rsidR="007B52D5" w:rsidRDefault="007B52D5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04B83E86" w14:textId="61466732" w:rsidR="00CA1CFD" w:rsidRDefault="00853D88" w:rsidP="00D272C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6EE80E05" w:rsidR="00CA1CFD" w:rsidRPr="00482A25" w:rsidRDefault="0094794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6EE80E05" w:rsidR="00CA1CFD" w:rsidRPr="00482A25" w:rsidRDefault="0094794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>м от 06 октября 2003 г. № 131-ФЗ «Об общих при</w:t>
      </w:r>
      <w:bookmarkStart w:id="0" w:name="_GoBack"/>
      <w:bookmarkEnd w:id="0"/>
      <w:r w:rsidR="000550DA">
        <w:rPr>
          <w:b w:val="0"/>
          <w:szCs w:val="28"/>
        </w:rPr>
        <w:t xml:space="preserve">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896E79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896E79">
        <w:rPr>
          <w:b w:val="0"/>
          <w:szCs w:val="28"/>
        </w:rPr>
        <w:t>  </w:t>
      </w:r>
      <w:r w:rsidR="00C4153C">
        <w:rPr>
          <w:b w:val="0"/>
          <w:szCs w:val="28"/>
        </w:rPr>
        <w:t xml:space="preserve">44-ФЗ «О контрактной системе в сфере закупок товаров, работ, </w:t>
      </w:r>
      <w:r w:rsidR="00896E79">
        <w:rPr>
          <w:b w:val="0"/>
          <w:szCs w:val="28"/>
        </w:rPr>
        <w:t>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нужд», </w:t>
      </w:r>
      <w:r w:rsidR="008B4895" w:rsidRPr="007B52D5">
        <w:rPr>
          <w:b w:val="0"/>
          <w:szCs w:val="28"/>
        </w:rPr>
        <w:t>п</w:t>
      </w:r>
      <w:r w:rsidR="00846909" w:rsidRPr="007B52D5">
        <w:rPr>
          <w:b w:val="0"/>
          <w:szCs w:val="28"/>
        </w:rPr>
        <w:t>унктом 6</w:t>
      </w:r>
      <w:r w:rsidR="00846909">
        <w:rPr>
          <w:b w:val="0"/>
          <w:szCs w:val="28"/>
        </w:rPr>
        <w:t xml:space="preserve"> постановления администрации Пермского муниципального округа Пермского края от 11 </w:t>
      </w:r>
      <w:r w:rsidR="008A5C0F">
        <w:rPr>
          <w:b w:val="0"/>
          <w:szCs w:val="28"/>
        </w:rPr>
        <w:t>января</w:t>
      </w:r>
      <w:r w:rsidR="00846909">
        <w:rPr>
          <w:b w:val="0"/>
          <w:szCs w:val="28"/>
        </w:rPr>
        <w:t xml:space="preserve"> 2023</w:t>
      </w:r>
      <w:proofErr w:type="gramEnd"/>
      <w:r w:rsidR="00846909">
        <w:rPr>
          <w:b w:val="0"/>
          <w:szCs w:val="28"/>
        </w:rPr>
        <w:t xml:space="preserve"> г. № СЭД-2023-299-01-01-05.С-4</w:t>
      </w:r>
      <w:r w:rsidR="00781C7F">
        <w:rPr>
          <w:b w:val="0"/>
          <w:szCs w:val="28"/>
        </w:rPr>
        <w:t xml:space="preserve"> «</w:t>
      </w:r>
      <w:r w:rsidR="00781C7F" w:rsidRPr="00781C7F">
        <w:rPr>
          <w:b w:val="0"/>
          <w:szCs w:val="28"/>
        </w:rPr>
        <w:t>О возложении функций и полномочий учредителя в отношении муниципальных учреждений, предприятий и организаций»</w:t>
      </w:r>
      <w:r w:rsidR="008B4895">
        <w:rPr>
          <w:b w:val="0"/>
          <w:szCs w:val="28"/>
        </w:rPr>
        <w:t>,</w:t>
      </w:r>
      <w:r w:rsidR="00896E79">
        <w:rPr>
          <w:b w:val="0"/>
          <w:szCs w:val="28"/>
        </w:rPr>
        <w:t xml:space="preserve"> </w:t>
      </w:r>
      <w:r w:rsidR="008755EE">
        <w:rPr>
          <w:b w:val="0"/>
          <w:szCs w:val="28"/>
        </w:rPr>
        <w:t>Уставом</w:t>
      </w:r>
      <w:r w:rsidR="008755EE" w:rsidRPr="008755EE">
        <w:rPr>
          <w:b w:val="0"/>
          <w:szCs w:val="28"/>
        </w:rPr>
        <w:t xml:space="preserve"> </w:t>
      </w:r>
      <w:r w:rsidR="007B52D5">
        <w:rPr>
          <w:b w:val="0"/>
          <w:szCs w:val="28"/>
        </w:rPr>
        <w:t>муниципального</w:t>
      </w:r>
      <w:r w:rsidR="008755EE">
        <w:rPr>
          <w:b w:val="0"/>
          <w:szCs w:val="28"/>
        </w:rPr>
        <w:t xml:space="preserve"> учреждения </w:t>
      </w:r>
      <w:r w:rsidR="007B52D5" w:rsidRPr="007B52D5">
        <w:rPr>
          <w:b w:val="0"/>
          <w:szCs w:val="28"/>
        </w:rPr>
        <w:t>«</w:t>
      </w:r>
      <w:r w:rsidR="007B52D5" w:rsidRPr="007B52D5">
        <w:rPr>
          <w:b w:val="0"/>
          <w:bCs/>
          <w:szCs w:val="28"/>
        </w:rPr>
        <w:t>Управление капитального строительства Пермского муниц</w:t>
      </w:r>
      <w:r w:rsidR="00896E79">
        <w:rPr>
          <w:b w:val="0"/>
          <w:bCs/>
          <w:szCs w:val="28"/>
        </w:rPr>
        <w:t>ипального округа Пермского края</w:t>
      </w:r>
      <w:r w:rsidR="008755EE" w:rsidRPr="007B52D5">
        <w:rPr>
          <w:b w:val="0"/>
          <w:szCs w:val="28"/>
        </w:rPr>
        <w:t xml:space="preserve">», утвержденным </w:t>
      </w:r>
      <w:r w:rsidR="008B4895" w:rsidRPr="007B52D5">
        <w:rPr>
          <w:b w:val="0"/>
          <w:szCs w:val="28"/>
        </w:rPr>
        <w:t>постановлением администрации</w:t>
      </w:r>
      <w:r w:rsidR="006B16E1">
        <w:rPr>
          <w:b w:val="0"/>
          <w:szCs w:val="28"/>
        </w:rPr>
        <w:t xml:space="preserve"> </w:t>
      </w:r>
      <w:r w:rsidR="006B2215" w:rsidRPr="007B52D5">
        <w:rPr>
          <w:b w:val="0"/>
          <w:szCs w:val="28"/>
        </w:rPr>
        <w:t>Пермск</w:t>
      </w:r>
      <w:r w:rsidR="006B16E1">
        <w:rPr>
          <w:b w:val="0"/>
          <w:szCs w:val="28"/>
        </w:rPr>
        <w:t>ого муниципального округа</w:t>
      </w:r>
      <w:r w:rsidR="006B2215" w:rsidRPr="007B52D5">
        <w:rPr>
          <w:b w:val="0"/>
          <w:szCs w:val="28"/>
        </w:rPr>
        <w:t xml:space="preserve"> Пермского края </w:t>
      </w:r>
      <w:r w:rsidR="006B16E1">
        <w:rPr>
          <w:b w:val="0"/>
          <w:szCs w:val="28"/>
        </w:rPr>
        <w:t>от 02</w:t>
      </w:r>
      <w:r w:rsidR="00312914">
        <w:rPr>
          <w:b w:val="0"/>
          <w:szCs w:val="28"/>
        </w:rPr>
        <w:t xml:space="preserve"> февраля </w:t>
      </w:r>
      <w:r w:rsidR="006B16E1">
        <w:rPr>
          <w:b w:val="0"/>
          <w:szCs w:val="28"/>
        </w:rPr>
        <w:t>2023</w:t>
      </w:r>
      <w:r w:rsidR="008B4895" w:rsidRPr="007B52D5">
        <w:rPr>
          <w:b w:val="0"/>
          <w:szCs w:val="28"/>
        </w:rPr>
        <w:t xml:space="preserve"> </w:t>
      </w:r>
      <w:r w:rsidR="00312914">
        <w:rPr>
          <w:b w:val="0"/>
          <w:szCs w:val="28"/>
        </w:rPr>
        <w:t xml:space="preserve">г. </w:t>
      </w:r>
      <w:r w:rsidR="008B4895" w:rsidRPr="007B52D5">
        <w:rPr>
          <w:b w:val="0"/>
          <w:szCs w:val="28"/>
        </w:rPr>
        <w:t>№</w:t>
      </w:r>
      <w:r w:rsidR="00312914">
        <w:rPr>
          <w:b w:val="0"/>
          <w:szCs w:val="28"/>
        </w:rPr>
        <w:t> </w:t>
      </w:r>
      <w:r w:rsidR="006B16E1">
        <w:rPr>
          <w:b w:val="0"/>
          <w:szCs w:val="28"/>
        </w:rPr>
        <w:t>СЭД</w:t>
      </w:r>
      <w:r w:rsidR="00312914">
        <w:rPr>
          <w:b w:val="0"/>
          <w:szCs w:val="28"/>
        </w:rPr>
        <w:noBreakHyphen/>
      </w:r>
      <w:r w:rsidR="006B16E1">
        <w:rPr>
          <w:b w:val="0"/>
          <w:szCs w:val="28"/>
        </w:rPr>
        <w:t>2023</w:t>
      </w:r>
      <w:r w:rsidR="00312914">
        <w:rPr>
          <w:b w:val="0"/>
          <w:szCs w:val="28"/>
        </w:rPr>
        <w:noBreakHyphen/>
      </w:r>
      <w:r w:rsidR="006B16E1">
        <w:rPr>
          <w:b w:val="0"/>
          <w:szCs w:val="28"/>
        </w:rPr>
        <w:t>299-01-01-05.С-65</w:t>
      </w:r>
      <w:r w:rsidR="00637DF4" w:rsidRPr="007B52D5">
        <w:rPr>
          <w:b w:val="0"/>
          <w:szCs w:val="28"/>
        </w:rPr>
        <w:t>:</w:t>
      </w:r>
    </w:p>
    <w:p w14:paraId="2B435619" w14:textId="737DA961" w:rsidR="00C4153C" w:rsidRDefault="009C1C11" w:rsidP="00D272CC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9C1C11">
        <w:rPr>
          <w:b w:val="0"/>
          <w:szCs w:val="28"/>
        </w:rPr>
        <w:t xml:space="preserve">Определить </w:t>
      </w:r>
      <w:r w:rsidR="00690077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312914">
        <w:rPr>
          <w:b w:val="0"/>
          <w:szCs w:val="28"/>
        </w:rPr>
        <w:t>у</w:t>
      </w:r>
      <w:r w:rsidR="00690077">
        <w:rPr>
          <w:b w:val="0"/>
          <w:szCs w:val="28"/>
        </w:rPr>
        <w:t xml:space="preserve">правления </w:t>
      </w:r>
      <w:r w:rsidR="006B16E1">
        <w:rPr>
          <w:b w:val="0"/>
          <w:szCs w:val="28"/>
        </w:rPr>
        <w:t xml:space="preserve">по развитию инфраструктуры </w:t>
      </w:r>
      <w:r w:rsidR="00690077">
        <w:rPr>
          <w:b w:val="0"/>
          <w:szCs w:val="28"/>
        </w:rPr>
        <w:t>администрации Пермского муниципального округа Пермского края</w:t>
      </w:r>
      <w:r w:rsidR="00312914">
        <w:rPr>
          <w:b w:val="0"/>
          <w:szCs w:val="28"/>
        </w:rPr>
        <w:t>,</w:t>
      </w:r>
      <w:r w:rsidR="00690077">
        <w:rPr>
          <w:b w:val="0"/>
          <w:szCs w:val="28"/>
        </w:rPr>
        <w:t xml:space="preserve"> от имени которого выступает </w:t>
      </w:r>
      <w:r w:rsidR="006B16E1">
        <w:rPr>
          <w:b w:val="0"/>
          <w:szCs w:val="28"/>
        </w:rPr>
        <w:t xml:space="preserve">муниципальное </w:t>
      </w:r>
      <w:r w:rsidR="002972EC">
        <w:rPr>
          <w:b w:val="0"/>
          <w:szCs w:val="28"/>
        </w:rPr>
        <w:t>учреждение</w:t>
      </w:r>
      <w:r>
        <w:rPr>
          <w:b w:val="0"/>
          <w:szCs w:val="28"/>
        </w:rPr>
        <w:t xml:space="preserve"> </w:t>
      </w:r>
      <w:r w:rsidR="002972EC" w:rsidRPr="006B16E1">
        <w:rPr>
          <w:b w:val="0"/>
          <w:szCs w:val="28"/>
        </w:rPr>
        <w:t>«</w:t>
      </w:r>
      <w:r w:rsidR="006B16E1" w:rsidRPr="006B16E1">
        <w:rPr>
          <w:b w:val="0"/>
          <w:bCs/>
          <w:szCs w:val="28"/>
        </w:rPr>
        <w:t>Управление капитального строительства Пермского муниципального округа Пермского края</w:t>
      </w:r>
      <w:r w:rsidR="002972EC" w:rsidRPr="006B16E1">
        <w:rPr>
          <w:b w:val="0"/>
          <w:szCs w:val="28"/>
        </w:rPr>
        <w:t>»</w:t>
      </w:r>
      <w:r w:rsidR="00312914">
        <w:rPr>
          <w:b w:val="0"/>
          <w:szCs w:val="28"/>
        </w:rPr>
        <w:t>,</w:t>
      </w:r>
      <w:r w:rsidR="002972EC">
        <w:rPr>
          <w:b w:val="0"/>
          <w:szCs w:val="28"/>
        </w:rPr>
        <w:t xml:space="preserve"> </w:t>
      </w:r>
      <w:r w:rsidRPr="009C1C11">
        <w:rPr>
          <w:b w:val="0"/>
          <w:szCs w:val="28"/>
        </w:rPr>
        <w:t>новым заказчиком</w:t>
      </w:r>
      <w:r w:rsidR="00CB5323">
        <w:rPr>
          <w:b w:val="0"/>
          <w:szCs w:val="28"/>
        </w:rPr>
        <w:t xml:space="preserve"> </w:t>
      </w:r>
      <w:r w:rsidR="00921A5E">
        <w:rPr>
          <w:b w:val="0"/>
          <w:szCs w:val="28"/>
        </w:rPr>
        <w:t>в отношении следующих</w:t>
      </w:r>
      <w:r>
        <w:rPr>
          <w:b w:val="0"/>
          <w:szCs w:val="28"/>
        </w:rPr>
        <w:t xml:space="preserve"> муниципальны</w:t>
      </w:r>
      <w:r w:rsidR="00921A5E">
        <w:rPr>
          <w:b w:val="0"/>
          <w:szCs w:val="28"/>
        </w:rPr>
        <w:t>х</w:t>
      </w:r>
      <w:r>
        <w:rPr>
          <w:b w:val="0"/>
          <w:szCs w:val="28"/>
        </w:rPr>
        <w:t xml:space="preserve"> контракт</w:t>
      </w:r>
      <w:r w:rsidR="00921A5E">
        <w:rPr>
          <w:b w:val="0"/>
          <w:szCs w:val="28"/>
        </w:rPr>
        <w:t>ов</w:t>
      </w:r>
      <w:r>
        <w:rPr>
          <w:b w:val="0"/>
          <w:szCs w:val="28"/>
        </w:rPr>
        <w:t>:</w:t>
      </w:r>
    </w:p>
    <w:p w14:paraId="6C1E37DF" w14:textId="3B42E0C9" w:rsidR="00CF00A0" w:rsidRDefault="00F601D4" w:rsidP="00D272C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F601D4">
        <w:rPr>
          <w:b w:val="0"/>
          <w:szCs w:val="28"/>
        </w:rPr>
        <w:t>муниципальный контракт от 20</w:t>
      </w:r>
      <w:r w:rsidR="00CF00A0" w:rsidRPr="00F601D4">
        <w:rPr>
          <w:b w:val="0"/>
          <w:szCs w:val="28"/>
        </w:rPr>
        <w:t xml:space="preserve"> </w:t>
      </w:r>
      <w:r w:rsidRPr="00F601D4">
        <w:rPr>
          <w:b w:val="0"/>
          <w:szCs w:val="28"/>
        </w:rPr>
        <w:t>сентябр</w:t>
      </w:r>
      <w:r w:rsidR="008B4895" w:rsidRPr="00F601D4">
        <w:rPr>
          <w:b w:val="0"/>
          <w:szCs w:val="28"/>
        </w:rPr>
        <w:t>я</w:t>
      </w:r>
      <w:r w:rsidRPr="00F601D4">
        <w:rPr>
          <w:b w:val="0"/>
          <w:szCs w:val="28"/>
        </w:rPr>
        <w:t xml:space="preserve"> 2022 г. № 37</w:t>
      </w:r>
      <w:r w:rsidRPr="00F601D4">
        <w:rPr>
          <w:b w:val="0"/>
          <w:bCs/>
          <w:szCs w:val="28"/>
        </w:rPr>
        <w:t xml:space="preserve"> на выполнение работ</w:t>
      </w:r>
      <w:r>
        <w:rPr>
          <w:b w:val="0"/>
          <w:szCs w:val="28"/>
        </w:rPr>
        <w:t>;</w:t>
      </w:r>
    </w:p>
    <w:p w14:paraId="0FB65CFC" w14:textId="11EF38BD" w:rsidR="002258DE" w:rsidRPr="002258DE" w:rsidRDefault="002258DE" w:rsidP="00D272CC">
      <w:pPr>
        <w:pStyle w:val="a6"/>
        <w:spacing w:after="0" w:line="360" w:lineRule="exac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муниципальный контракт от</w:t>
      </w:r>
      <w:r w:rsidR="0029034A">
        <w:rPr>
          <w:sz w:val="28"/>
          <w:szCs w:val="28"/>
        </w:rPr>
        <w:t xml:space="preserve"> 26 октября</w:t>
      </w:r>
      <w:r>
        <w:rPr>
          <w:sz w:val="28"/>
          <w:szCs w:val="28"/>
        </w:rPr>
        <w:t xml:space="preserve"> 2022 </w:t>
      </w:r>
      <w:r w:rsidR="00312914">
        <w:rPr>
          <w:sz w:val="28"/>
          <w:szCs w:val="28"/>
        </w:rPr>
        <w:t xml:space="preserve">г. </w:t>
      </w:r>
      <w:r>
        <w:rPr>
          <w:sz w:val="28"/>
          <w:szCs w:val="28"/>
        </w:rPr>
        <w:t>№ ГЭ.191\22 об оказании услуг по проведению государственной экспертизы.</w:t>
      </w:r>
    </w:p>
    <w:p w14:paraId="5E526277" w14:textId="171DF33A" w:rsidR="003F2DEE" w:rsidRPr="008A6BF2" w:rsidRDefault="005053ED" w:rsidP="00D272CC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Ликвидационной комиссии администрации </w:t>
      </w:r>
      <w:proofErr w:type="spellStart"/>
      <w:r w:rsidR="00F601D4">
        <w:rPr>
          <w:sz w:val="28"/>
          <w:szCs w:val="28"/>
        </w:rPr>
        <w:t>Усть-Качкинского</w:t>
      </w:r>
      <w:proofErr w:type="spellEnd"/>
      <w:r>
        <w:rPr>
          <w:sz w:val="28"/>
          <w:szCs w:val="28"/>
        </w:rPr>
        <w:t xml:space="preserve"> сельского поселения Пермского муниципального района и </w:t>
      </w:r>
      <w:r w:rsidR="00312914">
        <w:rPr>
          <w:sz w:val="28"/>
          <w:szCs w:val="28"/>
        </w:rPr>
        <w:t>м</w:t>
      </w:r>
      <w:r w:rsidR="00F601D4">
        <w:rPr>
          <w:sz w:val="28"/>
          <w:szCs w:val="28"/>
        </w:rPr>
        <w:t xml:space="preserve">униципальному </w:t>
      </w:r>
      <w:r w:rsidR="00F601D4">
        <w:rPr>
          <w:sz w:val="28"/>
          <w:szCs w:val="28"/>
        </w:rPr>
        <w:lastRenderedPageBreak/>
        <w:t xml:space="preserve">учреждению </w:t>
      </w:r>
      <w:r w:rsidR="00F601D4" w:rsidRPr="00F601D4">
        <w:rPr>
          <w:bCs/>
          <w:sz w:val="28"/>
          <w:szCs w:val="28"/>
        </w:rPr>
        <w:t>«Управление капитального строительства Пермского муниц</w:t>
      </w:r>
      <w:r w:rsidR="00F601D4">
        <w:rPr>
          <w:bCs/>
          <w:sz w:val="28"/>
          <w:szCs w:val="28"/>
        </w:rPr>
        <w:t>ипального округа Пермского края</w:t>
      </w:r>
      <w:r w:rsidR="003F2DEE" w:rsidRPr="00F601D4">
        <w:rPr>
          <w:sz w:val="28"/>
          <w:szCs w:val="28"/>
        </w:rPr>
        <w:t>»</w:t>
      </w:r>
      <w:r w:rsidR="003F2DEE" w:rsidRPr="008A6BF2">
        <w:rPr>
          <w:sz w:val="28"/>
          <w:szCs w:val="28"/>
        </w:rPr>
        <w:t xml:space="preserve"> провести организационные мероприятия по 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>контрактов, указанных в</w:t>
      </w:r>
      <w:r w:rsidR="00312914">
        <w:rPr>
          <w:sz w:val="28"/>
          <w:szCs w:val="28"/>
        </w:rPr>
        <w:t> </w:t>
      </w:r>
      <w:r w:rsidR="003F2DEE" w:rsidRPr="008A6BF2">
        <w:rPr>
          <w:sz w:val="28"/>
          <w:szCs w:val="28"/>
        </w:rPr>
        <w:t xml:space="preserve">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D272CC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D272CC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D272CC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293BAED8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D272C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D272CC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44F49" w14:textId="77777777" w:rsidR="0003235A" w:rsidRDefault="0003235A">
      <w:r>
        <w:separator/>
      </w:r>
    </w:p>
  </w:endnote>
  <w:endnote w:type="continuationSeparator" w:id="0">
    <w:p w14:paraId="678DFBDF" w14:textId="77777777" w:rsidR="0003235A" w:rsidRDefault="0003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2D86D" w14:textId="77777777" w:rsidR="0003235A" w:rsidRDefault="0003235A">
      <w:r>
        <w:separator/>
      </w:r>
    </w:p>
  </w:footnote>
  <w:footnote w:type="continuationSeparator" w:id="0">
    <w:p w14:paraId="5F4D30DB" w14:textId="77777777" w:rsidR="0003235A" w:rsidRDefault="0003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F9D187E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7940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3235A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E268C"/>
    <w:rsid w:val="001E52CB"/>
    <w:rsid w:val="00203BDC"/>
    <w:rsid w:val="0022560C"/>
    <w:rsid w:val="002258DE"/>
    <w:rsid w:val="002330C4"/>
    <w:rsid w:val="00242B04"/>
    <w:rsid w:val="0024511B"/>
    <w:rsid w:val="002532F7"/>
    <w:rsid w:val="0026551D"/>
    <w:rsid w:val="002660B8"/>
    <w:rsid w:val="00275317"/>
    <w:rsid w:val="0029034A"/>
    <w:rsid w:val="002972EC"/>
    <w:rsid w:val="003045B0"/>
    <w:rsid w:val="00306735"/>
    <w:rsid w:val="00312914"/>
    <w:rsid w:val="003739D7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16E1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52D5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96E79"/>
    <w:rsid w:val="008A16E5"/>
    <w:rsid w:val="008A2D9E"/>
    <w:rsid w:val="008A5C0F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47940"/>
    <w:rsid w:val="00974C42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0720D"/>
    <w:rsid w:val="00C26877"/>
    <w:rsid w:val="00C4153C"/>
    <w:rsid w:val="00C4291A"/>
    <w:rsid w:val="00C43D6F"/>
    <w:rsid w:val="00C47159"/>
    <w:rsid w:val="00C80448"/>
    <w:rsid w:val="00C83BFF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272CC"/>
    <w:rsid w:val="00D31813"/>
    <w:rsid w:val="00D37488"/>
    <w:rsid w:val="00D649DA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601D4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F62B-1AB4-4B81-AF50-8A14141C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2023-04-06T04:36:00Z</dcterms:created>
  <dcterms:modified xsi:type="dcterms:W3CDTF">2023-04-06T04:36:00Z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